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C62ED"/>
        </w:rPr>
        <w:t>Tender Response Template</w:t>
      </w:r>
    </w:p>
    <w:p>
      <w:r>
        <w:rPr>
          <w:i/>
          <w:color w:val="6B7280"/>
        </w:rPr>
        <w:t>A complete, reusable structure for a winning tender response — from palmar.ai</w:t>
      </w:r>
    </w:p>
    <w:p>
      <w:r>
        <w:t>Replace the guidance under each heading with your content. Keep the buyer’s own structure and numbering where the tender specifies one — this template is the default, not an override.</w:t>
      </w:r>
    </w:p>
    <w:p>
      <w:pPr>
        <w:pStyle w:val="Heading1"/>
      </w:pPr>
      <w:r>
        <w:rPr>
          <w:color w:val="12131A"/>
        </w:rPr>
        <w:t>1. Cover letter</w:t>
      </w:r>
    </w:p>
    <w:p>
      <w:r>
        <w:rPr>
          <w:i/>
          <w:color w:val="6B7280"/>
        </w:rPr>
        <w:t>One page. Address the buyer, name the tender and reference number, confirm you are bidding and that your offer is compliant, and sign with an authorised signatory.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2. Executive summary</w:t>
      </w:r>
    </w:p>
    <w:p>
      <w:r>
        <w:rPr>
          <w:i/>
          <w:color w:val="6B7280"/>
        </w:rPr>
        <w:t>The only page every evaluator reads. State the client’s objective, your solution in a sentence, the two or three reasons you’re the right choice (mapped to their criteria), and the outcome. No boilerplate.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3. Company overview</w:t>
      </w:r>
    </w:p>
    <w:p>
      <w:r>
        <w:rPr>
          <w:i/>
          <w:color w:val="6B7280"/>
        </w:rPr>
        <w:t>Brief and relevant: who you are, scale, and the specific track record that matters for THIS contract. Cut anything that isn’t evidence for this bid.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4. Understanding of the requirement</w:t>
      </w:r>
    </w:p>
    <w:p>
      <w:r>
        <w:rPr>
          <w:i/>
          <w:color w:val="6B7280"/>
        </w:rPr>
        <w:t>Prove you’ve read the pack. Restate the problem, the scope, constraints and success measures in your own words — this is where you show you get it.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5. Methodology and delivery approach</w:t>
      </w:r>
    </w:p>
    <w:p>
      <w:r>
        <w:rPr>
          <w:i/>
          <w:color w:val="6B7280"/>
        </w:rPr>
        <w:t>How you’ll actually deliver, mapped to the evaluation criteria and their weightings. Phases, milestones, governance, risk management. Write to the marks.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6. Project team and key personnel</w:t>
      </w:r>
    </w:p>
    <w:p>
      <w:r>
        <w:rPr>
          <w:i/>
          <w:color w:val="6B7280"/>
        </w:rPr>
        <w:t>Named roles, responsibilities and CVs of the people who will do the work. Match each CV to the criteria the buyer scores.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7. Relevant experience and case studies</w:t>
      </w:r>
    </w:p>
    <w:p>
      <w:r>
        <w:rPr>
          <w:i/>
          <w:color w:val="6B7280"/>
        </w:rPr>
        <w:t>Two or three closely-matched examples with measurable outcomes and referees. Proof beats adjectives — quantify everything you can.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8. Compliance and requirements</w:t>
      </w:r>
    </w:p>
    <w:p>
      <w:r>
        <w:rPr>
          <w:i/>
          <w:color w:val="6B7280"/>
        </w:rPr>
        <w:t>Reference your compliance matrix (every mandatory requirement, addressed). Use Palmar’s free compliance-matrix template alongside this document.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9. Pricing</w:t>
      </w:r>
    </w:p>
    <w:p>
      <w:r>
        <w:rPr>
          <w:i/>
          <w:color w:val="6B7280"/>
        </w:rPr>
        <w:t>Complete the buyer’s pricing schedule exactly as provided. Summarise here; never invent your own format where one is mandated.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10. Assumptions, dependencies and exclusions</w:t>
      </w:r>
    </w:p>
    <w:p>
      <w:r>
        <w:rPr>
          <w:i/>
          <w:color w:val="6B7280"/>
        </w:rPr>
        <w:t>State what your price and plan assume, what you need from the buyer, and what is out of scope — clearly, so there are no surprises at evaluation.</w:t>
      </w:r>
    </w:p>
    <w:p>
      <w:r>
        <w:t>[ Your content here ]</w:t>
      </w:r>
    </w:p>
    <w:p>
      <w:pPr>
        <w:pStyle w:val="Heading1"/>
      </w:pPr>
      <w:r>
        <w:rPr>
          <w:color w:val="12131A"/>
        </w:rPr>
        <w:t>11. Declarations and required forms</w:t>
      </w:r>
    </w:p>
    <w:p>
      <w:r>
        <w:rPr>
          <w:i/>
          <w:color w:val="6B7280"/>
        </w:rPr>
        <w:t>Complete and sign every mandatory form, declaration and annex the tender lists. Missing a signed form is one of the most common reasons compliant bids are rejected.</w:t>
      </w:r>
    </w:p>
    <w:p>
      <w:r>
        <w:t>[ Your content here ]</w:t>
      </w:r>
    </w:p>
    <w:p/>
    <w:p>
      <w:r>
        <w:rPr>
          <w:b/>
          <w:color w:val="2C62ED"/>
        </w:rPr>
        <w:t>Want this drafted for you? Palmar reads the tender, builds the compliance matrix and drafts every section from your past bids — with citations. Start free at palmar.ai.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